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7002A5DB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3A3C">
        <w:rPr>
          <w:rFonts w:cs="Arial"/>
          <w:b/>
          <w:bCs/>
          <w:color w:val="808080"/>
          <w:sz w:val="26"/>
          <w:szCs w:val="26"/>
        </w:rPr>
        <w:t>S3-234017</w:t>
      </w:r>
    </w:p>
    <w:p w14:paraId="11C88A41" w14:textId="1F3C36BF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47C7E">
        <w:rPr>
          <w:rFonts w:ascii="Arial" w:hAnsi="Arial" w:cs="Arial"/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B081B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2ED4">
        <w:rPr>
          <w:rFonts w:ascii="Arial" w:eastAsia="Batang" w:hAnsi="Arial"/>
          <w:b/>
          <w:sz w:val="24"/>
          <w:szCs w:val="24"/>
          <w:lang w:val="en-US" w:eastAsia="zh-CN"/>
        </w:rPr>
        <w:t xml:space="preserve">Lenovo, Motorola Mobility, </w:t>
      </w:r>
      <w:r w:rsidR="00CC7377" w:rsidRPr="00CC7377">
        <w:rPr>
          <w:rFonts w:ascii="Arial" w:eastAsia="Batang" w:hAnsi="Arial"/>
          <w:b/>
          <w:sz w:val="24"/>
          <w:szCs w:val="24"/>
          <w:lang w:val="en-US" w:eastAsia="zh-CN"/>
        </w:rPr>
        <w:t>Center for Internet Security</w:t>
      </w:r>
      <w:r w:rsidR="0040658D">
        <w:rPr>
          <w:rFonts w:ascii="Arial" w:eastAsia="Batang" w:hAnsi="Arial"/>
          <w:b/>
          <w:sz w:val="24"/>
          <w:szCs w:val="24"/>
          <w:lang w:val="en-US" w:eastAsia="zh-CN"/>
        </w:rPr>
        <w:t>, Cablelabs</w:t>
      </w:r>
      <w:r w:rsidR="00230B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30BD1" w:rsidRPr="00230BD1">
        <w:rPr>
          <w:rFonts w:ascii="Arial" w:eastAsia="Batang" w:hAnsi="Arial"/>
          <w:b/>
          <w:sz w:val="24"/>
          <w:szCs w:val="24"/>
          <w:lang w:val="en-US" w:eastAsia="zh-CN"/>
        </w:rPr>
        <w:t>US National Security Agency</w:t>
      </w:r>
      <w:r w:rsidR="008A2D0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A2D0D" w:rsidRPr="008A2D0D">
        <w:rPr>
          <w:rFonts w:ascii="Arial" w:eastAsia="Batang" w:hAnsi="Arial"/>
          <w:b/>
          <w:sz w:val="24"/>
          <w:szCs w:val="24"/>
          <w:lang w:val="en-US" w:eastAsia="zh-CN"/>
        </w:rPr>
        <w:t>Johns Hopkins University APL</w:t>
      </w:r>
      <w:r w:rsidR="002A75C6">
        <w:rPr>
          <w:rFonts w:ascii="Arial" w:eastAsia="Batang" w:hAnsi="Arial"/>
          <w:b/>
          <w:sz w:val="24"/>
          <w:szCs w:val="24"/>
          <w:lang w:val="en-US" w:eastAsia="zh-CN"/>
        </w:rPr>
        <w:t xml:space="preserve">, Charter Communications, </w:t>
      </w:r>
      <w:r w:rsidR="002A75C6" w:rsidRPr="00A323F1">
        <w:rPr>
          <w:rFonts w:ascii="Arial" w:eastAsia="Batang" w:hAnsi="Arial"/>
          <w:b/>
          <w:sz w:val="24"/>
          <w:szCs w:val="24"/>
          <w:lang w:val="en-US" w:eastAsia="zh-CN"/>
        </w:rPr>
        <w:t>Telefonica</w:t>
      </w:r>
      <w:r w:rsidR="002A75C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A75C6" w:rsidRPr="0016775F">
        <w:rPr>
          <w:rFonts w:ascii="Arial" w:eastAsia="Batang" w:hAnsi="Arial"/>
          <w:b/>
          <w:sz w:val="24"/>
          <w:szCs w:val="24"/>
          <w:lang w:val="en-US" w:eastAsia="zh-CN"/>
        </w:rPr>
        <w:t>Rakuten Mobile Inc</w:t>
      </w:r>
    </w:p>
    <w:p w14:paraId="49D92DA3" w14:textId="121B4B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72E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27CAF">
        <w:rPr>
          <w:rFonts w:ascii="Arial" w:eastAsia="Batang" w:hAnsi="Arial" w:cs="Arial"/>
          <w:b/>
          <w:sz w:val="24"/>
          <w:szCs w:val="24"/>
          <w:lang w:eastAsia="zh-CN"/>
        </w:rPr>
        <w:t xml:space="preserve"> Applicability of Zero Trust Security Principles in mobile networks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24BA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1F26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D61C6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27CAF" w:rsidRPr="00B27CAF">
        <w:t xml:space="preserve"> </w:t>
      </w:r>
      <w:r w:rsidR="00B27CAF" w:rsidRPr="00B27C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Applicability of Zero Trust Security Principles in mobile network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E2B20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27C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ZTS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459F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27C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18268C1" w:rsidR="001E489F" w:rsidRDefault="00B27CA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E512B33" w:rsidR="001E489F" w:rsidRDefault="00B27CA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DF19CC" w:rsidR="001E489F" w:rsidRDefault="00B27CA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2ED8FA2" w:rsidR="001E489F" w:rsidRDefault="00B27CA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F3488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F99333" w:rsidR="001E489F" w:rsidRDefault="00B27CAF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A9A8E82" w:rsidR="007861B8" w:rsidRDefault="00B27C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65AAC66" w:rsidR="001E489F" w:rsidRDefault="00AF1A73" w:rsidP="005875D6">
            <w:pPr>
              <w:pStyle w:val="TAL"/>
            </w:pPr>
            <w:r w:rsidRPr="00D30681">
              <w:rPr>
                <w:lang w:val="fr-FR"/>
              </w:rPr>
              <w:t>FS_ZTS</w:t>
            </w:r>
          </w:p>
        </w:tc>
        <w:tc>
          <w:tcPr>
            <w:tcW w:w="1101" w:type="dxa"/>
          </w:tcPr>
          <w:p w14:paraId="334D300A" w14:textId="60A87184" w:rsidR="001E489F" w:rsidRDefault="00AF1A73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513DD84" w:rsidR="001E489F" w:rsidRDefault="00AF1A73" w:rsidP="005875D6">
            <w:pPr>
              <w:pStyle w:val="TAL"/>
            </w:pPr>
            <w:r w:rsidRPr="00606628">
              <w:rPr>
                <w:lang w:val="fr-FR"/>
              </w:rPr>
              <w:t>960038</w:t>
            </w:r>
          </w:p>
        </w:tc>
        <w:tc>
          <w:tcPr>
            <w:tcW w:w="6010" w:type="dxa"/>
          </w:tcPr>
          <w:p w14:paraId="225432A0" w14:textId="3A579CF4" w:rsidR="001E489F" w:rsidRPr="00251D80" w:rsidRDefault="00AF1A73" w:rsidP="005875D6">
            <w:pPr>
              <w:pStyle w:val="TAL"/>
            </w:pPr>
            <w:bookmarkStart w:id="0" w:name="_Hlk141716492"/>
            <w:r w:rsidRPr="00AF1A73">
              <w:t>Study on applicability of the Zero Trust Security principles in mobile networks</w:t>
            </w:r>
            <w:bookmarkEnd w:id="0"/>
          </w:p>
        </w:tc>
      </w:tr>
    </w:tbl>
    <w:p w14:paraId="577FBA35" w14:textId="77777777" w:rsidR="001E489F" w:rsidRDefault="001E489F" w:rsidP="001E489F"/>
    <w:p w14:paraId="4DD6CDD4" w14:textId="7BF45C25" w:rsidR="001E489F" w:rsidRPr="00AF1A73" w:rsidRDefault="001E489F" w:rsidP="00AF1A7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465320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38E57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F1A73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E99E4DB" w:rsidR="001E489F" w:rsidRDefault="00AF1A73" w:rsidP="001E489F">
      <w:pPr>
        <w:pStyle w:val="Guidance"/>
      </w:pPr>
      <w:r>
        <w:t>In Release 18, the ‘</w:t>
      </w:r>
      <w:r w:rsidRPr="00AF1A73">
        <w:t>Study on applicability of the Zero Trust Security principles in mobile networks</w:t>
      </w:r>
      <w:r>
        <w:t>’, was carried out</w:t>
      </w:r>
      <w:r w:rsidR="006330F9">
        <w:t>. Th</w:t>
      </w:r>
      <w:r>
        <w:t>e related TR 33.894 covers</w:t>
      </w:r>
      <w:r w:rsidR="0032509E">
        <w:t xml:space="preserve"> in K</w:t>
      </w:r>
      <w:r w:rsidR="00B416F9">
        <w:t>I</w:t>
      </w:r>
      <w:r w:rsidR="0032509E">
        <w:t>#1,</w:t>
      </w:r>
      <w:r>
        <w:t xml:space="preserve"> the need for continuous security monitoring along with the potential security requirement for the 5GS to support mechanisms to collect necessary data to enable security monitoring (i.e., by means</w:t>
      </w:r>
      <w:r w:rsidR="00E16128">
        <w:t xml:space="preserve"> of Operator’s</w:t>
      </w:r>
      <w:r>
        <w:t xml:space="preserve"> </w:t>
      </w:r>
      <w:r w:rsidR="00E16128">
        <w:t xml:space="preserve">security evaluation and monitoring tools/functions (e.g., SIEM) </w:t>
      </w:r>
      <w:r w:rsidR="00471F26">
        <w:t>that is</w:t>
      </w:r>
      <w:r w:rsidR="00E16128">
        <w:t xml:space="preserve"> external to 3GPP domain). The Study further</w:t>
      </w:r>
      <w:r w:rsidR="0032509E">
        <w:t xml:space="preserve"> recommends </w:t>
      </w:r>
      <w:r w:rsidR="00E16128">
        <w:t>as part of the tenet</w:t>
      </w:r>
      <w:r w:rsidR="0032509E">
        <w:t>-5</w:t>
      </w:r>
      <w:r w:rsidR="00E16128">
        <w:t xml:space="preserve"> </w:t>
      </w:r>
      <w:r w:rsidR="0032509E">
        <w:t xml:space="preserve">evaluation </w:t>
      </w:r>
      <w:r w:rsidR="00B416F9">
        <w:t>that</w:t>
      </w:r>
      <w:r w:rsidR="0032509E">
        <w:t xml:space="preserve">, the information which need to be collected for security monitoring need to be well defined and explicitly specified to allow for interoperability and secure operation of the installed base. </w:t>
      </w:r>
      <w:r w:rsidR="00B416F9">
        <w:t>The specific data to be collected</w:t>
      </w:r>
      <w:r w:rsidR="006330F9">
        <w:t xml:space="preserve"> </w:t>
      </w:r>
      <w:r w:rsidR="00471F26">
        <w:t>(i.e., violations to the 3GPP specified SBI related service operation messages, service requests exceeding preconfigured limits, other existing data such as resource usage, and load information)</w:t>
      </w:r>
      <w:r w:rsidR="00B416F9">
        <w:t xml:space="preserve"> by the NWDAF</w:t>
      </w:r>
      <w:r w:rsidR="00471F26">
        <w:t xml:space="preserve"> </w:t>
      </w:r>
      <w:r w:rsidR="00B416F9">
        <w:t>to help in identification of abnormal behaviours or threats by the external security evaluation/monitoring function w</w:t>
      </w:r>
      <w:r w:rsidR="006330F9">
        <w:t>ere discussed during the</w:t>
      </w:r>
      <w:r w:rsidR="00B416F9">
        <w:t xml:space="preserve"> stud</w:t>
      </w:r>
      <w:r w:rsidR="006330F9">
        <w:t>y.</w:t>
      </w:r>
      <w:r w:rsidR="00471F26">
        <w:t xml:space="preserve">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C27846" w14:textId="1E61804D" w:rsidR="0032509E" w:rsidRDefault="0032509E" w:rsidP="0032509E">
      <w:r>
        <w:t>Based on the SA3 study TR 33.894, th</w:t>
      </w:r>
      <w:r w:rsidR="000208BE">
        <w:t>e</w:t>
      </w:r>
      <w:r>
        <w:t xml:space="preserve"> objectives of this </w:t>
      </w:r>
      <w:r>
        <w:rPr>
          <w:lang w:eastAsia="ja-JP"/>
        </w:rPr>
        <w:t xml:space="preserve">work item </w:t>
      </w:r>
      <w:r w:rsidR="000208BE">
        <w:rPr>
          <w:lang w:eastAsia="ja-JP"/>
        </w:rPr>
        <w:t>include</w:t>
      </w:r>
      <w:r>
        <w:rPr>
          <w:lang w:eastAsia="ja-JP"/>
        </w:rPr>
        <w:t xml:space="preserve"> the following aspects </w:t>
      </w:r>
      <w:r w:rsidR="000C35B5">
        <w:rPr>
          <w:lang w:eastAsia="ja-JP"/>
        </w:rPr>
        <w:t xml:space="preserve">based on the related </w:t>
      </w:r>
      <w:commentRangeStart w:id="1"/>
      <w:r>
        <w:rPr>
          <w:lang w:eastAsia="ja-JP"/>
        </w:rPr>
        <w:t>conclu</w:t>
      </w:r>
      <w:r w:rsidR="000C35B5">
        <w:rPr>
          <w:lang w:eastAsia="ja-JP"/>
        </w:rPr>
        <w:t>sions</w:t>
      </w:r>
      <w:r>
        <w:t>:</w:t>
      </w:r>
      <w:commentRangeEnd w:id="1"/>
      <w:r w:rsidR="00466025">
        <w:rPr>
          <w:rStyle w:val="CommentReference"/>
          <w:rFonts w:ascii="Arial" w:hAnsi="Arial"/>
        </w:rPr>
        <w:commentReference w:id="1"/>
      </w:r>
    </w:p>
    <w:p w14:paraId="1D83D162" w14:textId="77777777" w:rsidR="000208BE" w:rsidRDefault="000208BE" w:rsidP="0032509E"/>
    <w:p w14:paraId="69880828" w14:textId="79A19F52" w:rsidR="000208BE" w:rsidRDefault="000C35B5" w:rsidP="000208BE">
      <w:pPr>
        <w:numPr>
          <w:ilvl w:val="0"/>
          <w:numId w:val="9"/>
        </w:numPr>
        <w:suppressAutoHyphens/>
        <w:overflowPunct w:val="0"/>
        <w:autoSpaceDE w:val="0"/>
        <w:spacing w:after="180"/>
        <w:textAlignment w:val="baseline"/>
      </w:pPr>
      <w:r>
        <w:t xml:space="preserve">The </w:t>
      </w:r>
      <w:r w:rsidR="000208BE">
        <w:t xml:space="preserve">specific set of </w:t>
      </w:r>
      <w:r>
        <w:t xml:space="preserve">data to be collected by the NWDAF </w:t>
      </w:r>
      <w:r w:rsidR="000208BE">
        <w:t>and its secure exposure via NEF to AF</w:t>
      </w:r>
      <w:r>
        <w:t xml:space="preserve"> (residing external to 3GPP domain) to enable security evaluation and monitoring.</w:t>
      </w:r>
      <w:r w:rsidR="0032509E" w:rsidRPr="000B4D7C">
        <w:t xml:space="preserve"> </w:t>
      </w:r>
    </w:p>
    <w:p w14:paraId="3AEE764E" w14:textId="6D0978AB" w:rsidR="00F61FAB" w:rsidRPr="000B4D7C" w:rsidRDefault="00F61FAB" w:rsidP="00F61FAB">
      <w:pPr>
        <w:suppressAutoHyphens/>
        <w:overflowPunct w:val="0"/>
        <w:autoSpaceDE w:val="0"/>
        <w:spacing w:after="180"/>
        <w:textAlignment w:val="baseline"/>
      </w:pPr>
      <w:r>
        <w:t xml:space="preserve">The specific data to be collected and exposed </w:t>
      </w:r>
      <w:r w:rsidR="00B416F9">
        <w:t xml:space="preserve">for </w:t>
      </w:r>
      <w:r>
        <w:t>security monitoring</w:t>
      </w:r>
      <w:r w:rsidR="0087682C">
        <w:t xml:space="preserve"> </w:t>
      </w:r>
      <w:r>
        <w:t>has been studied as part of TR 33.894 and the conclusion covers the related details.</w:t>
      </w:r>
    </w:p>
    <w:p w14:paraId="28402A1F" w14:textId="76468AB2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19077F6" w:rsidR="001E489F" w:rsidRPr="006C2E80" w:rsidRDefault="0032509E" w:rsidP="005875D6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5282BA9" w:rsidR="0032509E" w:rsidRPr="006C2E80" w:rsidRDefault="0032509E" w:rsidP="0032509E">
            <w:pPr>
              <w:pStyle w:val="Guidance"/>
              <w:spacing w:after="0"/>
            </w:pPr>
            <w:r>
              <w:t>Data collection and exposure for Security evaluation and monitoring</w:t>
            </w:r>
          </w:p>
          <w:p w14:paraId="292C4506" w14:textId="2E57095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950E95" w:rsidR="001E489F" w:rsidRPr="006C2E80" w:rsidRDefault="0032509E" w:rsidP="005875D6">
            <w:pPr>
              <w:pStyle w:val="Guidance"/>
              <w:spacing w:after="0"/>
            </w:pPr>
            <w:r>
              <w:t>SA#102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986EB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95397E2" w14:textId="77777777" w:rsidR="0032509E" w:rsidRPr="006C2E80" w:rsidRDefault="0032509E" w:rsidP="0032509E">
      <w:pPr>
        <w:pStyle w:val="Guidance"/>
      </w:pPr>
      <w:r>
        <w:t>Sheeba Backia Mary B, Lenovo, smary@lenovo.com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47E0A19" w:rsidR="001E489F" w:rsidRPr="006C2E80" w:rsidRDefault="0032509E" w:rsidP="0032509E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7F418BB" w:rsidR="007861B8" w:rsidRPr="0072294E" w:rsidRDefault="0032509E" w:rsidP="001E489F">
      <w:pPr>
        <w:pStyle w:val="Guidance"/>
      </w:pPr>
      <w:r>
        <w:t>SA5 (for management aspects e.g., OAM based data collection)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EC7CAF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2509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CAC09AA" w:rsidR="0032509E" w:rsidRDefault="0032509E" w:rsidP="0032509E">
            <w:pPr>
              <w:pStyle w:val="TAL"/>
            </w:pPr>
            <w:r>
              <w:t>Lenovo</w:t>
            </w:r>
          </w:p>
        </w:tc>
      </w:tr>
      <w:tr w:rsidR="003250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EFB76BA" w:rsidR="0032509E" w:rsidRDefault="0032509E" w:rsidP="0032509E">
            <w:pPr>
              <w:pStyle w:val="TAL"/>
            </w:pPr>
            <w: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CD3AEE9" w:rsidR="001E489F" w:rsidRDefault="00CC7377" w:rsidP="005875D6">
            <w:pPr>
              <w:pStyle w:val="TAL"/>
            </w:pPr>
            <w:r w:rsidRPr="00CC7377">
              <w:t>Center for Internet Security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2068067" w:rsidR="001E489F" w:rsidRDefault="0040658D" w:rsidP="005875D6">
            <w:pPr>
              <w:pStyle w:val="TAL"/>
            </w:pPr>
            <w:r>
              <w:t>Cablelabs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029F81B" w:rsidR="001E489F" w:rsidRDefault="008A2D0D" w:rsidP="005875D6">
            <w:pPr>
              <w:pStyle w:val="TAL"/>
            </w:pPr>
            <w:r w:rsidRPr="008A2D0D">
              <w:t>US National Security Agency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51FF5EF" w:rsidR="001E489F" w:rsidRDefault="008A2D0D" w:rsidP="005875D6">
            <w:pPr>
              <w:pStyle w:val="TAL"/>
            </w:pPr>
            <w:r w:rsidRPr="008A2D0D">
              <w:t>Johns Hopkins University APL</w:t>
            </w:r>
          </w:p>
        </w:tc>
      </w:tr>
      <w:tr w:rsidR="002A75C6" w14:paraId="41B45D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7F666" w14:textId="242E1AF1" w:rsidR="002A75C6" w:rsidRPr="008A2D0D" w:rsidRDefault="002A75C6" w:rsidP="005875D6">
            <w:pPr>
              <w:pStyle w:val="TAL"/>
            </w:pPr>
            <w:r w:rsidRPr="002A75C6">
              <w:t>Charter Communications</w:t>
            </w:r>
          </w:p>
        </w:tc>
      </w:tr>
      <w:tr w:rsidR="002A75C6" w14:paraId="71614B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41909" w14:textId="366D95CD" w:rsidR="002A75C6" w:rsidRPr="008A2D0D" w:rsidRDefault="002A75C6" w:rsidP="005875D6">
            <w:pPr>
              <w:pStyle w:val="TAL"/>
            </w:pPr>
            <w:r w:rsidRPr="002A75C6">
              <w:t>Telefonica</w:t>
            </w:r>
          </w:p>
        </w:tc>
      </w:tr>
      <w:tr w:rsidR="002A75C6" w14:paraId="01AAAF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6709B" w14:textId="5A9B9C50" w:rsidR="002A75C6" w:rsidRPr="008A2D0D" w:rsidRDefault="002A75C6" w:rsidP="005875D6">
            <w:pPr>
              <w:pStyle w:val="TAL"/>
            </w:pPr>
            <w:r w:rsidRPr="002A75C6">
              <w:t>Rakuten Mobile Inc</w:t>
            </w:r>
          </w:p>
        </w:tc>
      </w:tr>
    </w:tbl>
    <w:p w14:paraId="30E19F71" w14:textId="77777777" w:rsidR="001E489F" w:rsidRPr="00641ED8" w:rsidRDefault="001E489F" w:rsidP="001E489F"/>
    <w:p w14:paraId="1E242AC9" w14:textId="5E78BEC4" w:rsidR="00236D1F" w:rsidRDefault="00236D1F" w:rsidP="001E489F"/>
    <w:p w14:paraId="593B4CC1" w14:textId="52FC6300" w:rsidR="0040658D" w:rsidRPr="0040658D" w:rsidRDefault="0040658D" w:rsidP="0040658D"/>
    <w:p w14:paraId="376EDD81" w14:textId="333463EC" w:rsidR="0040658D" w:rsidRPr="0040658D" w:rsidRDefault="0040658D" w:rsidP="0040658D"/>
    <w:p w14:paraId="7BEA2833" w14:textId="61153A11" w:rsidR="0040658D" w:rsidRDefault="0040658D" w:rsidP="0040658D"/>
    <w:p w14:paraId="06617CAA" w14:textId="64F83B1B" w:rsidR="0040658D" w:rsidRPr="0040658D" w:rsidRDefault="0040658D" w:rsidP="0040658D">
      <w:pPr>
        <w:tabs>
          <w:tab w:val="left" w:pos="3250"/>
        </w:tabs>
      </w:pPr>
      <w:r>
        <w:tab/>
      </w:r>
    </w:p>
    <w:sectPr w:rsidR="0040658D" w:rsidRPr="0040658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Lenovo" w:date="2023-08-07T14:16:00Z" w:initials="Sh">
    <w:p w14:paraId="26F9BCC9" w14:textId="77777777" w:rsidR="00466025" w:rsidRDefault="00466025" w:rsidP="003B3E4F">
      <w:pPr>
        <w:pStyle w:val="CommentText"/>
        <w:jc w:val="left"/>
      </w:pPr>
      <w:r>
        <w:rPr>
          <w:rStyle w:val="CommentReference"/>
        </w:rPr>
        <w:annotationRef/>
      </w:r>
      <w:r>
        <w:t>The conclusion agreed during the SA3#112 meeting can also be integrated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9BC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B7B47" w16cex:dateUtc="2023-08-07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9BCC9" w16cid:durableId="287B7B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1A9D" w14:textId="77777777" w:rsidR="002A6FDD" w:rsidRDefault="002A6FDD">
      <w:r>
        <w:separator/>
      </w:r>
    </w:p>
  </w:endnote>
  <w:endnote w:type="continuationSeparator" w:id="0">
    <w:p w14:paraId="71372DC0" w14:textId="77777777" w:rsidR="002A6FDD" w:rsidRDefault="002A6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D668" w14:textId="77777777" w:rsidR="002A6FDD" w:rsidRDefault="002A6FDD">
      <w:r>
        <w:separator/>
      </w:r>
    </w:p>
  </w:footnote>
  <w:footnote w:type="continuationSeparator" w:id="0">
    <w:p w14:paraId="0E20A53C" w14:textId="77777777" w:rsidR="002A6FDD" w:rsidRDefault="002A6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CB6F66"/>
    <w:multiLevelType w:val="hybridMultilevel"/>
    <w:tmpl w:val="50286FBA"/>
    <w:lvl w:ilvl="0" w:tplc="3B20AB4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20624390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8BE"/>
    <w:rsid w:val="0002191A"/>
    <w:rsid w:val="0003016C"/>
    <w:rsid w:val="00030CD4"/>
    <w:rsid w:val="000344A1"/>
    <w:rsid w:val="0003774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35B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0BD1"/>
    <w:rsid w:val="002336A6"/>
    <w:rsid w:val="002336BF"/>
    <w:rsid w:val="00235F9B"/>
    <w:rsid w:val="00236BBA"/>
    <w:rsid w:val="00236D1F"/>
    <w:rsid w:val="002407FF"/>
    <w:rsid w:val="00241A03"/>
    <w:rsid w:val="00243051"/>
    <w:rsid w:val="00247C7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FDD"/>
    <w:rsid w:val="002A75C6"/>
    <w:rsid w:val="002B074C"/>
    <w:rsid w:val="002B2FE7"/>
    <w:rsid w:val="002B34EA"/>
    <w:rsid w:val="002B5361"/>
    <w:rsid w:val="002C1BA4"/>
    <w:rsid w:val="002C47B8"/>
    <w:rsid w:val="002E372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09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50B"/>
    <w:rsid w:val="003F1C0E"/>
    <w:rsid w:val="004008D7"/>
    <w:rsid w:val="0040145D"/>
    <w:rsid w:val="0040658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025"/>
    <w:rsid w:val="00471F26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4E6"/>
    <w:rsid w:val="00590B24"/>
    <w:rsid w:val="00593DC4"/>
    <w:rsid w:val="0059529B"/>
    <w:rsid w:val="005954DD"/>
    <w:rsid w:val="005965B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0F9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958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82C"/>
    <w:rsid w:val="00876BD5"/>
    <w:rsid w:val="00897C84"/>
    <w:rsid w:val="008A06BE"/>
    <w:rsid w:val="008A2D0D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3A3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2ED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33F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A73"/>
    <w:rsid w:val="00AF4118"/>
    <w:rsid w:val="00B00077"/>
    <w:rsid w:val="00B03107"/>
    <w:rsid w:val="00B10820"/>
    <w:rsid w:val="00B16E03"/>
    <w:rsid w:val="00B1749C"/>
    <w:rsid w:val="00B27CAF"/>
    <w:rsid w:val="00B30214"/>
    <w:rsid w:val="00B3526C"/>
    <w:rsid w:val="00B376E0"/>
    <w:rsid w:val="00B416F9"/>
    <w:rsid w:val="00B43DA4"/>
    <w:rsid w:val="00B45C31"/>
    <w:rsid w:val="00B47534"/>
    <w:rsid w:val="00B50B89"/>
    <w:rsid w:val="00B52AFB"/>
    <w:rsid w:val="00B5557E"/>
    <w:rsid w:val="00B63284"/>
    <w:rsid w:val="00B75CE0"/>
    <w:rsid w:val="00B761B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377"/>
    <w:rsid w:val="00D0135E"/>
    <w:rsid w:val="00D145EC"/>
    <w:rsid w:val="00D355FB"/>
    <w:rsid w:val="00D43C0B"/>
    <w:rsid w:val="00D44A74"/>
    <w:rsid w:val="00D57CD2"/>
    <w:rsid w:val="00D57E66"/>
    <w:rsid w:val="00D73350"/>
    <w:rsid w:val="00D76DA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6128"/>
    <w:rsid w:val="00E34AA9"/>
    <w:rsid w:val="00E363A9"/>
    <w:rsid w:val="00E413E0"/>
    <w:rsid w:val="00E4689F"/>
    <w:rsid w:val="00E53AE3"/>
    <w:rsid w:val="00E5574A"/>
    <w:rsid w:val="00E64FB2"/>
    <w:rsid w:val="00E67B7D"/>
    <w:rsid w:val="00E80A6E"/>
    <w:rsid w:val="00E81E2C"/>
    <w:rsid w:val="00E82FBF"/>
    <w:rsid w:val="00E975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FAB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6A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B27C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7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7C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27CA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</cp:lastModifiedBy>
  <cp:revision>3</cp:revision>
  <cp:lastPrinted>2001-04-23T09:30:00Z</cp:lastPrinted>
  <dcterms:created xsi:type="dcterms:W3CDTF">2023-08-07T11:19:00Z</dcterms:created>
  <dcterms:modified xsi:type="dcterms:W3CDTF">2023-08-07T12:16:00Z</dcterms:modified>
</cp:coreProperties>
</file>